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AF2" w:rsidRPr="005E22B1" w:rsidRDefault="00E70F27" w:rsidP="00DF3BBA">
      <w:pPr>
        <w:spacing w:line="360" w:lineRule="auto"/>
        <w:jc w:val="center"/>
        <w:rPr>
          <w:b/>
          <w:color w:val="2F5496" w:themeColor="accent5" w:themeShade="BF"/>
          <w:sz w:val="32"/>
          <w:szCs w:val="32"/>
        </w:rPr>
      </w:pPr>
      <w:r w:rsidRPr="005E22B1">
        <w:rPr>
          <w:b/>
          <w:color w:val="2F5496" w:themeColor="accent5" w:themeShade="BF"/>
          <w:sz w:val="32"/>
          <w:szCs w:val="32"/>
        </w:rPr>
        <w:t>Registration Form</w:t>
      </w:r>
    </w:p>
    <w:p w:rsidR="007E6AF2" w:rsidRPr="00DF3BBA" w:rsidRDefault="00813612" w:rsidP="00ED705B">
      <w:pPr>
        <w:rPr>
          <w:b/>
          <w:color w:val="1F3864" w:themeColor="accent5" w:themeShade="80"/>
          <w:sz w:val="26"/>
          <w:szCs w:val="26"/>
          <w:u w:val="single"/>
        </w:rPr>
      </w:pPr>
      <w:r w:rsidRPr="00DF3BBA">
        <w:rPr>
          <w:b/>
          <w:color w:val="1F3864" w:themeColor="accent5" w:themeShade="80"/>
          <w:sz w:val="26"/>
          <w:szCs w:val="26"/>
          <w:u w:val="single"/>
        </w:rPr>
        <w:t>Participation Options</w:t>
      </w:r>
    </w:p>
    <w:p w:rsidR="005E22B1" w:rsidRPr="005E22B1" w:rsidRDefault="005E22B1" w:rsidP="005E22B1">
      <w:r w:rsidRPr="005E22B1">
        <w:t>The ISSP22 Conference offers several participation categories, including Scientists, IUPAC Members, Students, Virtual Participants, and Accompanying Persons.</w:t>
      </w:r>
    </w:p>
    <w:p w:rsidR="005E22B1" w:rsidRDefault="005E22B1" w:rsidP="00ED705B">
      <w:r w:rsidRPr="005E22B1">
        <w:t>Each category is associated with a specific registration fee and includes a corresponding level of access and participation, as outlined below. Participants are kindly requested to select the option that best suits their status and preferences during the registration process:</w:t>
      </w:r>
    </w:p>
    <w:p w:rsidR="007E6AF2" w:rsidRPr="005E22B1" w:rsidRDefault="00ED705B" w:rsidP="007E6AF2">
      <w:pPr>
        <w:pStyle w:val="ListParagraph"/>
        <w:numPr>
          <w:ilvl w:val="0"/>
          <w:numId w:val="3"/>
        </w:numPr>
      </w:pPr>
      <w:r w:rsidRPr="005E22B1">
        <w:rPr>
          <w:b/>
          <w:bCs/>
          <w:iCs/>
        </w:rPr>
        <w:t>Scientists / IUPAC Members / Students</w:t>
      </w:r>
      <w:r w:rsidR="007E6AF2" w:rsidRPr="005E22B1">
        <w:rPr>
          <w:b/>
          <w:bCs/>
          <w:iCs/>
        </w:rPr>
        <w:t>:</w:t>
      </w:r>
    </w:p>
    <w:p w:rsidR="007E6AF2" w:rsidRDefault="00ED705B" w:rsidP="007E6AF2">
      <w:r w:rsidRPr="00ED705B">
        <w:t>Access to all scientific sessions; presentation of accepted contributions; welcome reception; coffee breaks; publication of the accepted abstract in the Book of Abstracts.</w:t>
      </w:r>
    </w:p>
    <w:p w:rsidR="00544F35" w:rsidRPr="00ED705B" w:rsidRDefault="00544F35" w:rsidP="007E6AF2">
      <w:r w:rsidRPr="00544F35">
        <w:t xml:space="preserve">Upon receipt of the completed form, an </w:t>
      </w:r>
      <w:r w:rsidRPr="007E6AF2">
        <w:t>invoice will be issued for payment.</w:t>
      </w:r>
      <w:r w:rsidR="007E6AF2" w:rsidRPr="007E6AF2">
        <w:t xml:space="preserve"> </w:t>
      </w:r>
      <w:r w:rsidRPr="007E6AF2">
        <w:t>Full payment is required within seven (7) days from the invoice date.</w:t>
      </w:r>
      <w:r w:rsidR="007E6AF2" w:rsidRPr="007E6AF2">
        <w:t xml:space="preserve"> </w:t>
      </w:r>
      <w:r w:rsidRPr="007E6AF2">
        <w:t>A confirmation letter</w:t>
      </w:r>
      <w:r w:rsidRPr="00544F35">
        <w:t xml:space="preserve"> will be sent upon receipt of proof of payment.</w:t>
      </w:r>
    </w:p>
    <w:p w:rsidR="00ED705B" w:rsidRPr="005E22B1" w:rsidRDefault="00ED705B" w:rsidP="007E6AF2">
      <w:pPr>
        <w:pStyle w:val="ListParagraph"/>
        <w:numPr>
          <w:ilvl w:val="0"/>
          <w:numId w:val="3"/>
        </w:numPr>
      </w:pPr>
      <w:r w:rsidRPr="005E22B1">
        <w:rPr>
          <w:b/>
          <w:bCs/>
          <w:iCs/>
        </w:rPr>
        <w:t>Virtual Participation:</w:t>
      </w:r>
    </w:p>
    <w:p w:rsidR="00ED705B" w:rsidRPr="00E70F27" w:rsidRDefault="00ED705B" w:rsidP="007E6AF2">
      <w:pPr>
        <w:rPr>
          <w:i/>
        </w:rPr>
      </w:pPr>
      <w:r w:rsidRPr="00ED705B">
        <w:t xml:space="preserve">Virtual poster presentation of an accepted contribution; publication of the accepted abstract in the </w:t>
      </w:r>
      <w:r w:rsidRPr="00E70F27">
        <w:rPr>
          <w:i/>
        </w:rPr>
        <w:t>Book of Abstracts.</w:t>
      </w:r>
    </w:p>
    <w:p w:rsidR="007E6AF2" w:rsidRPr="005E22B1" w:rsidRDefault="00ED705B" w:rsidP="007E6AF2">
      <w:pPr>
        <w:pStyle w:val="ListParagraph"/>
        <w:numPr>
          <w:ilvl w:val="0"/>
          <w:numId w:val="3"/>
        </w:numPr>
      </w:pPr>
      <w:r w:rsidRPr="005E22B1">
        <w:rPr>
          <w:b/>
          <w:bCs/>
          <w:iCs/>
        </w:rPr>
        <w:t>Accompanying Person:</w:t>
      </w:r>
    </w:p>
    <w:p w:rsidR="00BB2CF5" w:rsidRDefault="00ED705B" w:rsidP="00ED705B">
      <w:r w:rsidRPr="00ED705B">
        <w:t>Access to official social events.</w:t>
      </w:r>
      <w:r w:rsidR="002C48ED">
        <w:t xml:space="preserve"> </w:t>
      </w:r>
      <w:r w:rsidR="00DF3BBA" w:rsidRPr="00DF3BBA">
        <w:t xml:space="preserve">Please fill in only </w:t>
      </w:r>
      <w:r w:rsidR="00DF3BBA" w:rsidRPr="00DF3BBA">
        <w:rPr>
          <w:b/>
        </w:rPr>
        <w:t>Sections I and II</w:t>
      </w:r>
      <w:r w:rsidR="002C48ED">
        <w:rPr>
          <w:b/>
        </w:rPr>
        <w:t>I: Participant and Payment Information</w:t>
      </w:r>
      <w:r w:rsidR="00DF3BBA" w:rsidRPr="00DF3BBA">
        <w:t>.</w:t>
      </w:r>
    </w:p>
    <w:p w:rsidR="007E07D7" w:rsidRDefault="007E07D7" w:rsidP="00ED705B"/>
    <w:p w:rsidR="005E22B1" w:rsidRPr="00DF3BBA" w:rsidRDefault="005E22B1" w:rsidP="00ED705B">
      <w:pPr>
        <w:rPr>
          <w:b/>
          <w:color w:val="1F3864" w:themeColor="accent5" w:themeShade="80"/>
          <w:sz w:val="26"/>
          <w:szCs w:val="26"/>
          <w:u w:val="single"/>
        </w:rPr>
      </w:pPr>
      <w:r w:rsidRPr="00DF3BBA">
        <w:rPr>
          <w:b/>
          <w:color w:val="1F3864" w:themeColor="accent5" w:themeShade="80"/>
          <w:sz w:val="26"/>
          <w:szCs w:val="26"/>
          <w:u w:val="single"/>
        </w:rPr>
        <w:t>Registration Details</w:t>
      </w:r>
    </w:p>
    <w:p w:rsidR="00ED705B" w:rsidRDefault="005E22B1" w:rsidP="005E22B1">
      <w:pPr>
        <w:spacing w:line="240" w:lineRule="auto"/>
      </w:pPr>
      <w:r w:rsidRPr="005E22B1">
        <w:t>Please complete all required fields and, where applicable, select one option from the drop-down menu.</w:t>
      </w:r>
    </w:p>
    <w:p w:rsidR="00A079A8" w:rsidRPr="00DF3BBA" w:rsidRDefault="00F777C4" w:rsidP="00DF3BBA">
      <w:pPr>
        <w:pStyle w:val="ListParagraph"/>
        <w:numPr>
          <w:ilvl w:val="0"/>
          <w:numId w:val="4"/>
        </w:numPr>
        <w:spacing w:line="480" w:lineRule="auto"/>
        <w:rPr>
          <w:b/>
          <w:color w:val="1F3864" w:themeColor="accent5" w:themeShade="80"/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</w:rPr>
        <w:t>Participant Information</w:t>
      </w:r>
      <w:r w:rsidR="00DF3BBA">
        <w:rPr>
          <w:b/>
          <w:color w:val="1F3864" w:themeColor="accent5" w:themeShade="80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40"/>
      </w:tblGrid>
      <w:tr w:rsidR="0016767E" w:rsidRPr="0016767E" w:rsidTr="004E4686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16767E" w:rsidRPr="0016767E" w:rsidRDefault="0016767E" w:rsidP="004E4686">
            <w:pPr>
              <w:spacing w:line="360" w:lineRule="auto"/>
              <w:rPr>
                <w:b/>
              </w:rPr>
            </w:pPr>
            <w:r w:rsidRPr="0016767E">
              <w:rPr>
                <w:b/>
              </w:rPr>
              <w:t>Full Name</w:t>
            </w:r>
          </w:p>
        </w:tc>
        <w:tc>
          <w:tcPr>
            <w:tcW w:w="6740" w:type="dxa"/>
            <w:tcBorders>
              <w:left w:val="nil"/>
            </w:tcBorders>
          </w:tcPr>
          <w:p w:rsidR="0016767E" w:rsidRPr="0016767E" w:rsidRDefault="0016767E" w:rsidP="004E4686">
            <w:pPr>
              <w:spacing w:line="360" w:lineRule="auto"/>
            </w:pPr>
          </w:p>
        </w:tc>
      </w:tr>
      <w:tr w:rsidR="0016767E" w:rsidRPr="0016767E" w:rsidTr="004E4686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16767E" w:rsidRPr="0016767E" w:rsidRDefault="0016767E" w:rsidP="004E4686">
            <w:pPr>
              <w:spacing w:line="360" w:lineRule="auto"/>
              <w:rPr>
                <w:b/>
              </w:rPr>
            </w:pPr>
            <w:r w:rsidRPr="0016767E">
              <w:rPr>
                <w:b/>
              </w:rPr>
              <w:t>E-mail</w:t>
            </w:r>
          </w:p>
        </w:tc>
        <w:tc>
          <w:tcPr>
            <w:tcW w:w="6740" w:type="dxa"/>
            <w:tcBorders>
              <w:left w:val="nil"/>
            </w:tcBorders>
          </w:tcPr>
          <w:p w:rsidR="0016767E" w:rsidRPr="0016767E" w:rsidRDefault="0016767E" w:rsidP="004E4686">
            <w:pPr>
              <w:spacing w:line="360" w:lineRule="auto"/>
            </w:pPr>
          </w:p>
        </w:tc>
      </w:tr>
      <w:tr w:rsidR="0016767E" w:rsidRPr="0016767E" w:rsidTr="004E4686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16767E" w:rsidRPr="0016767E" w:rsidRDefault="0016767E" w:rsidP="004E4686">
            <w:pPr>
              <w:spacing w:line="360" w:lineRule="auto"/>
              <w:rPr>
                <w:b/>
              </w:rPr>
            </w:pPr>
            <w:r w:rsidRPr="0016767E">
              <w:rPr>
                <w:b/>
              </w:rPr>
              <w:t>Institution</w:t>
            </w:r>
          </w:p>
        </w:tc>
        <w:tc>
          <w:tcPr>
            <w:tcW w:w="6740" w:type="dxa"/>
            <w:tcBorders>
              <w:left w:val="nil"/>
            </w:tcBorders>
          </w:tcPr>
          <w:p w:rsidR="0016767E" w:rsidRPr="0016767E" w:rsidRDefault="0016767E" w:rsidP="004E4686">
            <w:pPr>
              <w:spacing w:line="360" w:lineRule="auto"/>
            </w:pPr>
          </w:p>
        </w:tc>
      </w:tr>
      <w:tr w:rsidR="0016767E" w:rsidRPr="0016767E" w:rsidTr="004E4686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16767E" w:rsidRPr="0016767E" w:rsidRDefault="0016767E" w:rsidP="004E4686">
            <w:pPr>
              <w:spacing w:line="360" w:lineRule="auto"/>
              <w:rPr>
                <w:b/>
              </w:rPr>
            </w:pPr>
            <w:r w:rsidRPr="0016767E">
              <w:rPr>
                <w:b/>
              </w:rPr>
              <w:t>Country</w:t>
            </w:r>
          </w:p>
        </w:tc>
        <w:tc>
          <w:tcPr>
            <w:tcW w:w="6740" w:type="dxa"/>
            <w:tcBorders>
              <w:left w:val="nil"/>
              <w:bottom w:val="single" w:sz="4" w:space="0" w:color="auto"/>
            </w:tcBorders>
          </w:tcPr>
          <w:p w:rsidR="0016767E" w:rsidRPr="0016767E" w:rsidRDefault="0016767E" w:rsidP="004E4686">
            <w:pPr>
              <w:spacing w:line="360" w:lineRule="auto"/>
            </w:pPr>
          </w:p>
        </w:tc>
      </w:tr>
      <w:tr w:rsidR="0016767E" w:rsidRPr="0016767E" w:rsidTr="004E4686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16767E" w:rsidRPr="0016767E" w:rsidRDefault="0016767E" w:rsidP="004E4686">
            <w:pPr>
              <w:spacing w:line="360" w:lineRule="auto"/>
              <w:rPr>
                <w:b/>
              </w:rPr>
            </w:pPr>
            <w:r w:rsidRPr="0016767E">
              <w:rPr>
                <w:b/>
              </w:rPr>
              <w:t>Phone / Mobile Phone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6767E" w:rsidRPr="0016767E" w:rsidRDefault="0016767E" w:rsidP="004E4686">
            <w:pPr>
              <w:spacing w:line="360" w:lineRule="auto"/>
            </w:pPr>
          </w:p>
        </w:tc>
      </w:tr>
    </w:tbl>
    <w:p w:rsidR="0016767E" w:rsidRDefault="0016767E" w:rsidP="00ED705B">
      <w:pPr>
        <w:rPr>
          <w:b/>
          <w:bCs/>
          <w:i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40"/>
      </w:tblGrid>
      <w:tr w:rsidR="004E4686" w:rsidRPr="004E4686" w:rsidTr="00BB2CF5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4E4686" w:rsidRPr="00BB2CF5" w:rsidRDefault="00E70F27" w:rsidP="00BB2CF5">
            <w:pPr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Participation </w:t>
            </w:r>
            <w:r w:rsidR="004E4686" w:rsidRPr="00BB2CF5">
              <w:rPr>
                <w:b/>
                <w:bCs/>
                <w:iCs/>
              </w:rPr>
              <w:t>Options</w:t>
            </w:r>
          </w:p>
        </w:tc>
        <w:tc>
          <w:tcPr>
            <w:tcW w:w="6740" w:type="dxa"/>
            <w:tcBorders>
              <w:top w:val="nil"/>
              <w:left w:val="nil"/>
            </w:tcBorders>
          </w:tcPr>
          <w:p w:rsidR="004E4686" w:rsidRPr="00E70F27" w:rsidRDefault="004E4686" w:rsidP="00BB2CF5">
            <w:pPr>
              <w:spacing w:line="360" w:lineRule="auto"/>
              <w:rPr>
                <w:b/>
                <w:bCs/>
                <w:iCs/>
              </w:rPr>
            </w:pPr>
            <w:sdt>
              <w:sdtPr>
                <w:rPr>
                  <w:b/>
                  <w:bCs/>
                  <w:iCs/>
                </w:rPr>
                <w:alias w:val="Participant"/>
                <w:tag w:val="Participant"/>
                <w:id w:val="-1251119821"/>
                <w:placeholder>
                  <w:docPart w:val="9B9F48822C964E63BC5C38D8F2B7C84B"/>
                </w:placeholder>
                <w:showingPlcHdr/>
                <w:comboBox>
                  <w:listItem w:value="Choose an item."/>
                  <w:listItem w:displayText="Scientist" w:value="Scientist"/>
                  <w:listItem w:displayText="IUPAC Member" w:value="IUPAC Member"/>
                  <w:listItem w:displayText="Student" w:value="Student"/>
                  <w:listItem w:displayText="Virtual Participant" w:value="Virtual Participant"/>
                  <w:listItem w:displayText="Accompanying Person" w:value="Accompanying Person"/>
                </w:comboBox>
              </w:sdtPr>
              <w:sdtContent>
                <w:r w:rsidRPr="00E70F27">
                  <w:rPr>
                    <w:rStyle w:val="PlaceholderText"/>
                    <w:b/>
                  </w:rPr>
                  <w:t>Choose an item.</w:t>
                </w:r>
              </w:sdtContent>
            </w:sdt>
          </w:p>
        </w:tc>
      </w:tr>
    </w:tbl>
    <w:p w:rsidR="00BB797E" w:rsidRPr="00DF3BBA" w:rsidRDefault="00F777C4" w:rsidP="00DF3BBA">
      <w:pPr>
        <w:pStyle w:val="ListParagraph"/>
        <w:numPr>
          <w:ilvl w:val="0"/>
          <w:numId w:val="4"/>
        </w:numPr>
        <w:spacing w:line="480" w:lineRule="auto"/>
        <w:rPr>
          <w:b/>
          <w:bCs/>
          <w:iCs/>
          <w:color w:val="1F3864" w:themeColor="accent5" w:themeShade="80"/>
          <w:sz w:val="24"/>
          <w:szCs w:val="24"/>
        </w:rPr>
      </w:pPr>
      <w:bookmarkStart w:id="0" w:name="_GoBack"/>
      <w:bookmarkEnd w:id="0"/>
      <w:r>
        <w:rPr>
          <w:b/>
          <w:bCs/>
          <w:iCs/>
          <w:color w:val="1F3864" w:themeColor="accent5" w:themeShade="80"/>
          <w:sz w:val="24"/>
          <w:szCs w:val="24"/>
        </w:rPr>
        <w:lastRenderedPageBreak/>
        <w:t>Presentation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40"/>
      </w:tblGrid>
      <w:tr w:rsidR="00BB2CF5" w:rsidRPr="004E4686" w:rsidTr="00FE3C5A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BB2CF5" w:rsidRPr="00BB2CF5" w:rsidRDefault="00E70F27" w:rsidP="00BB2CF5">
            <w:pPr>
              <w:spacing w:line="36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Presentation</w:t>
            </w:r>
            <w:r w:rsidR="00BB2CF5" w:rsidRPr="00BB2CF5">
              <w:rPr>
                <w:b/>
                <w:bCs/>
                <w:iCs/>
              </w:rPr>
              <w:t xml:space="preserve"> </w:t>
            </w:r>
            <w:r w:rsidR="00BB2CF5">
              <w:rPr>
                <w:b/>
                <w:bCs/>
                <w:iCs/>
              </w:rPr>
              <w:t>Type</w:t>
            </w:r>
          </w:p>
        </w:tc>
        <w:tc>
          <w:tcPr>
            <w:tcW w:w="6740" w:type="dxa"/>
            <w:tcBorders>
              <w:top w:val="nil"/>
              <w:left w:val="nil"/>
            </w:tcBorders>
          </w:tcPr>
          <w:p w:rsidR="00BB2CF5" w:rsidRPr="00BB2CF5" w:rsidRDefault="00BB2CF5" w:rsidP="00FE3C5A">
            <w:pPr>
              <w:spacing w:line="360" w:lineRule="auto"/>
              <w:rPr>
                <w:b/>
                <w:bCs/>
                <w:iCs/>
              </w:rPr>
            </w:pPr>
            <w:sdt>
              <w:sdtPr>
                <w:rPr>
                  <w:b/>
                  <w:bCs/>
                  <w:iCs/>
                </w:rPr>
                <w:alias w:val="Presentation"/>
                <w:tag w:val="Participantion type"/>
                <w:id w:val="-305242718"/>
                <w:placeholder>
                  <w:docPart w:val="B4AABBEB976D4DF082631F424CF57874"/>
                </w:placeholder>
                <w:showingPlcHdr/>
                <w:comboBox>
                  <w:listItem w:value="Choose an item."/>
                  <w:listItem w:displayText="Oral Presentation" w:value="Oral Presentation"/>
                  <w:listItem w:displayText="Flash Oral Presentation" w:value="Flash Oral Presentation"/>
                  <w:listItem w:displayText="Poster Presentation" w:value="Poster Presentation"/>
                </w:comboBox>
              </w:sdtPr>
              <w:sdtContent>
                <w:r w:rsidRPr="00E70F27">
                  <w:rPr>
                    <w:rStyle w:val="PlaceholderText"/>
                    <w:b/>
                  </w:rPr>
                  <w:t>Choose an item.</w:t>
                </w:r>
              </w:sdtContent>
            </w:sdt>
          </w:p>
        </w:tc>
      </w:tr>
    </w:tbl>
    <w:p w:rsidR="00BB2CF5" w:rsidRDefault="00BB2CF5" w:rsidP="00BB797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6650"/>
      </w:tblGrid>
      <w:tr w:rsidR="00BB2CF5" w:rsidRPr="00BB2CF5" w:rsidTr="00E70F27">
        <w:tc>
          <w:tcPr>
            <w:tcW w:w="2700" w:type="dxa"/>
            <w:tcBorders>
              <w:bottom w:val="nil"/>
              <w:right w:val="nil"/>
            </w:tcBorders>
          </w:tcPr>
          <w:p w:rsidR="00BB2CF5" w:rsidRPr="00BB2CF5" w:rsidRDefault="00BB2CF5" w:rsidP="00813612">
            <w:pPr>
              <w:spacing w:line="360" w:lineRule="auto"/>
              <w:rPr>
                <w:b/>
              </w:rPr>
            </w:pPr>
            <w:r w:rsidRPr="00BB2CF5">
              <w:rPr>
                <w:b/>
              </w:rPr>
              <w:t>Name of presenting author</w:t>
            </w:r>
          </w:p>
        </w:tc>
        <w:tc>
          <w:tcPr>
            <w:tcW w:w="6650" w:type="dxa"/>
            <w:tcBorders>
              <w:left w:val="nil"/>
              <w:bottom w:val="single" w:sz="4" w:space="0" w:color="auto"/>
            </w:tcBorders>
          </w:tcPr>
          <w:p w:rsidR="00BB2CF5" w:rsidRPr="00BB2CF5" w:rsidRDefault="00BB2CF5" w:rsidP="00813612">
            <w:pPr>
              <w:spacing w:line="360" w:lineRule="auto"/>
              <w:rPr>
                <w:b/>
              </w:rPr>
            </w:pPr>
          </w:p>
        </w:tc>
      </w:tr>
      <w:tr w:rsidR="00BB2CF5" w:rsidRPr="00BB2CF5" w:rsidTr="00E70F27">
        <w:tc>
          <w:tcPr>
            <w:tcW w:w="2700" w:type="dxa"/>
            <w:tcBorders>
              <w:top w:val="nil"/>
              <w:bottom w:val="nil"/>
              <w:right w:val="nil"/>
            </w:tcBorders>
          </w:tcPr>
          <w:p w:rsidR="00BB2CF5" w:rsidRPr="00BB2CF5" w:rsidRDefault="00BB2CF5" w:rsidP="00813612">
            <w:pPr>
              <w:spacing w:line="360" w:lineRule="auto"/>
              <w:rPr>
                <w:b/>
              </w:rPr>
            </w:pPr>
            <w:r w:rsidRPr="00BB2CF5">
              <w:rPr>
                <w:b/>
              </w:rPr>
              <w:t>Title of the presentation</w:t>
            </w:r>
          </w:p>
        </w:tc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B2CF5" w:rsidRPr="00BB2CF5" w:rsidRDefault="00BB2CF5" w:rsidP="00813612">
            <w:pPr>
              <w:spacing w:line="360" w:lineRule="auto"/>
              <w:rPr>
                <w:b/>
              </w:rPr>
            </w:pPr>
          </w:p>
        </w:tc>
      </w:tr>
    </w:tbl>
    <w:p w:rsidR="00BB2CF5" w:rsidRPr="00E70F27" w:rsidRDefault="00BB2CF5" w:rsidP="00E70F27">
      <w:pPr>
        <w:spacing w:line="276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40"/>
      </w:tblGrid>
      <w:tr w:rsidR="00E70F27" w:rsidRPr="00E70F27" w:rsidTr="00FE3C5A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E70F27" w:rsidRPr="00E70F27" w:rsidRDefault="00E70F27" w:rsidP="00E70F27">
            <w:pPr>
              <w:spacing w:line="276" w:lineRule="auto"/>
              <w:rPr>
                <w:b/>
                <w:bCs/>
                <w:iCs/>
              </w:rPr>
            </w:pPr>
            <w:r w:rsidRPr="00E70F27">
              <w:rPr>
                <w:b/>
              </w:rPr>
              <w:t>Topic for “22nd International Symposium on Solubility Phenomena and Related Equilibrium Processes"</w:t>
            </w:r>
            <w:r w:rsidRPr="00E70F27">
              <w:rPr>
                <w:b/>
                <w:bCs/>
                <w:iCs/>
              </w:rPr>
              <w:t>:</w:t>
            </w:r>
          </w:p>
        </w:tc>
        <w:tc>
          <w:tcPr>
            <w:tcW w:w="6740" w:type="dxa"/>
            <w:tcBorders>
              <w:top w:val="nil"/>
              <w:left w:val="nil"/>
            </w:tcBorders>
          </w:tcPr>
          <w:p w:rsidR="00E70F27" w:rsidRPr="00E70F27" w:rsidRDefault="00E70F27" w:rsidP="00E70F27">
            <w:pPr>
              <w:spacing w:line="276" w:lineRule="auto"/>
              <w:rPr>
                <w:b/>
                <w:bCs/>
                <w:iCs/>
              </w:rPr>
            </w:pPr>
            <w:sdt>
              <w:sdtPr>
                <w:rPr>
                  <w:b/>
                  <w:bCs/>
                  <w:iCs/>
                </w:rPr>
                <w:alias w:val="Topic"/>
                <w:tag w:val="Topic"/>
                <w:id w:val="2142219169"/>
                <w:placeholder>
                  <w:docPart w:val="E24EFE5C41C34CD9BD82FE5C6C6F16D7"/>
                </w:placeholder>
                <w:showingPlcHdr/>
                <w15:color w:val="000000"/>
                <w:comboBox>
                  <w:listItem w:value="Choose an item."/>
                  <w:listItem w:displayText="1. Solubility Phenomena - theories, experimental and analytics." w:value="1. Solubility Phenomena - theories, experimental and analytics."/>
                  <w:listItem w:displayText="2. Advances in Computational Modeling." w:value="2. Advances in Computational Modeling."/>
                  <w:listItem w:displayText="3. Solubility Phenomena in Pharmaceuticals and Biological Systems." w:value="3. Solubility Phenomena in Pharmaceuticals and Biological Systems."/>
                  <w:listItem w:displayText="4. Solubility Phenomena in the Environment." w:value="4. Solubility Phenomena in the Environment."/>
                  <w:listItem w:displayText="5. Solubility Phenomena in Industrial Applications." w:value="5. Solubility Phenomena in Industrial Applications."/>
                  <w:listItem w:displayText="6. Chemical synthesis of nanosized materials." w:value="6. Chemical synthesis of nanosized materials."/>
                </w:comboBox>
              </w:sdtPr>
              <w:sdtContent>
                <w:r w:rsidRPr="00E70F27">
                  <w:rPr>
                    <w:rStyle w:val="PlaceholderText"/>
                    <w:b/>
                  </w:rPr>
                  <w:t>Choose an item.</w:t>
                </w:r>
              </w:sdtContent>
            </w:sdt>
          </w:p>
        </w:tc>
      </w:tr>
    </w:tbl>
    <w:p w:rsidR="00E70F27" w:rsidRPr="00E70F27" w:rsidRDefault="00E70F27" w:rsidP="00ED705B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40"/>
      </w:tblGrid>
      <w:tr w:rsidR="00E70F27" w:rsidRPr="00E70F27" w:rsidTr="00FE3C5A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E70F27" w:rsidRPr="00E70F27" w:rsidRDefault="00E70F27" w:rsidP="00FE3C5A">
            <w:pPr>
              <w:spacing w:line="276" w:lineRule="auto"/>
              <w:rPr>
                <w:b/>
              </w:rPr>
            </w:pPr>
            <w:r w:rsidRPr="00E70F27">
              <w:rPr>
                <w:b/>
              </w:rPr>
              <w:t>Topics -  satellite workshop - “Tailored Properties of Ionic Liquid Electrolytes for Sustainable Energy Storage Applications”</w:t>
            </w:r>
          </w:p>
        </w:tc>
        <w:tc>
          <w:tcPr>
            <w:tcW w:w="6740" w:type="dxa"/>
            <w:tcBorders>
              <w:top w:val="nil"/>
              <w:left w:val="nil"/>
            </w:tcBorders>
          </w:tcPr>
          <w:p w:rsidR="00E70F27" w:rsidRPr="00E70F27" w:rsidRDefault="00E70F27" w:rsidP="00FE3C5A">
            <w:pPr>
              <w:spacing w:line="276" w:lineRule="auto"/>
              <w:rPr>
                <w:b/>
                <w:bCs/>
                <w:iCs/>
              </w:rPr>
            </w:pPr>
            <w:sdt>
              <w:sdtPr>
                <w:rPr>
                  <w:b/>
                  <w:bCs/>
                  <w:iCs/>
                </w:rPr>
                <w:alias w:val="Topic"/>
                <w:tag w:val="Topic"/>
                <w:id w:val="-1666230214"/>
                <w:placeholder>
                  <w:docPart w:val="622FBFEACA6149608D1C74728145D169"/>
                </w:placeholder>
                <w:showingPlcHdr/>
                <w15:color w:val="000000"/>
                <w:comboBox>
                  <w:listItem w:value="Choose an item."/>
                  <w:listItem w:displayText="1. Electrolytes and ionic liquids: stability, ion transport, solubility limits, phase equilibria, and interfacial properties." w:value="1. Electrolytes and ionic liquids: stability, ion transport, solubility limits, phase equilibria, and interfacial properties."/>
                  <w:listItem w:displayText="2. Integrated computational approaches: molecular modeling, simulations, and machine learning." w:value="2. Integrated computational approaches: molecular modeling, simulations, and machine learning."/>
                  <w:listItem w:displayText="3. Optimization of electrolyte formulations for emerging battery technologies." w:value="3. Optimization of electrolyte formulations for emerging battery technologies."/>
                  <w:listItem w:displayText="4. Role of solubility in degradation prevention and extension of device lifespan." w:value="4. Role of solubility in degradation prevention and extension of device lifespan."/>
                </w:comboBox>
              </w:sdtPr>
              <w:sdtContent>
                <w:r w:rsidRPr="00E70F27">
                  <w:rPr>
                    <w:rStyle w:val="PlaceholderText"/>
                    <w:b/>
                  </w:rPr>
                  <w:t>Choose an item.</w:t>
                </w:r>
              </w:sdtContent>
            </w:sdt>
          </w:p>
        </w:tc>
      </w:tr>
    </w:tbl>
    <w:p w:rsidR="00E70F27" w:rsidRDefault="00E70F27" w:rsidP="00ED705B">
      <w:pPr>
        <w:rPr>
          <w:b/>
        </w:rPr>
      </w:pPr>
    </w:p>
    <w:p w:rsidR="00DF3BBA" w:rsidRDefault="00DF3BBA" w:rsidP="00DF3BBA">
      <w:pPr>
        <w:rPr>
          <w:b/>
          <w:bCs/>
          <w:iCs/>
        </w:rPr>
      </w:pPr>
      <w:r w:rsidRPr="00CB0B04">
        <w:rPr>
          <w:b/>
          <w:bCs/>
          <w:iCs/>
        </w:rPr>
        <w:t xml:space="preserve">Would you like </w:t>
      </w:r>
      <w:r>
        <w:rPr>
          <w:b/>
          <w:bCs/>
          <w:iCs/>
        </w:rPr>
        <w:t>to publish your full paper with</w:t>
      </w:r>
      <w:r w:rsidRPr="00CB0B04">
        <w:rPr>
          <w:b/>
          <w:bCs/>
          <w:iCs/>
        </w:rPr>
        <w:t> ISSP22?</w:t>
      </w:r>
    </w:p>
    <w:p w:rsidR="00DF3BBA" w:rsidRDefault="00DF3BBA" w:rsidP="00DF3BBA">
      <w:sdt>
        <w:sdtPr>
          <w:id w:val="146399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A4BF5">
        <w:t xml:space="preserve"> Yes, in</w:t>
      </w:r>
      <w:r>
        <w:t xml:space="preserve"> the</w:t>
      </w:r>
      <w:r w:rsidRPr="007A4BF5">
        <w:t xml:space="preserve"> journal </w:t>
      </w:r>
      <w:r w:rsidRPr="000D1CD5">
        <w:rPr>
          <w:i/>
        </w:rPr>
        <w:t>Pure and Applied Chemistry</w:t>
      </w:r>
      <w:r>
        <w:t>.</w:t>
      </w:r>
    </w:p>
    <w:p w:rsidR="00DF3BBA" w:rsidRDefault="00DF3BBA" w:rsidP="00DF3BBA">
      <w:sdt>
        <w:sdtPr>
          <w:id w:val="-82384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7A4BF5">
        <w:t xml:space="preserve"> </w:t>
      </w:r>
      <w:r>
        <w:t xml:space="preserve">Yes, in the </w:t>
      </w:r>
      <w:r w:rsidRPr="000D1CD5">
        <w:rPr>
          <w:i/>
        </w:rPr>
        <w:t>Journal of Solution Chemistry</w:t>
      </w:r>
      <w:r>
        <w:t>.</w:t>
      </w:r>
    </w:p>
    <w:p w:rsidR="00DF3BBA" w:rsidRDefault="00DF3BBA" w:rsidP="00DF3BBA">
      <w:sdt>
        <w:sdtPr>
          <w:id w:val="-1840000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No.</w:t>
      </w:r>
    </w:p>
    <w:p w:rsidR="00DF3BBA" w:rsidRPr="00DF3BBA" w:rsidRDefault="00DF3BBA" w:rsidP="00ED705B">
      <w:sdt>
        <w:sdtPr>
          <w:id w:val="1760865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Other: …………………………………………………………</w:t>
      </w:r>
    </w:p>
    <w:p w:rsidR="00DF3BBA" w:rsidRDefault="00DF3BBA" w:rsidP="00ED705B">
      <w:pPr>
        <w:rPr>
          <w:b/>
        </w:rPr>
      </w:pPr>
    </w:p>
    <w:p w:rsidR="00DF3BBA" w:rsidRPr="00DF3BBA" w:rsidRDefault="00F777C4" w:rsidP="00DF3BBA">
      <w:pPr>
        <w:pStyle w:val="ListParagraph"/>
        <w:numPr>
          <w:ilvl w:val="0"/>
          <w:numId w:val="4"/>
        </w:numPr>
        <w:spacing w:line="480" w:lineRule="auto"/>
        <w:rPr>
          <w:b/>
          <w:color w:val="1F3864" w:themeColor="accent5" w:themeShade="80"/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</w:rPr>
        <w:t>Payment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6740"/>
      </w:tblGrid>
      <w:tr w:rsidR="00E70F27" w:rsidRPr="00E70F27" w:rsidTr="00E70F27">
        <w:tc>
          <w:tcPr>
            <w:tcW w:w="2610" w:type="dxa"/>
            <w:tcBorders>
              <w:bottom w:val="nil"/>
              <w:right w:val="nil"/>
            </w:tcBorders>
          </w:tcPr>
          <w:p w:rsidR="00E70F27" w:rsidRDefault="00E70F27" w:rsidP="00E70F27">
            <w:pPr>
              <w:spacing w:line="360" w:lineRule="auto"/>
              <w:rPr>
                <w:b/>
              </w:rPr>
            </w:pPr>
            <w:r>
              <w:rPr>
                <w:b/>
              </w:rPr>
              <w:t>Invoice address</w:t>
            </w:r>
          </w:p>
        </w:tc>
        <w:tc>
          <w:tcPr>
            <w:tcW w:w="6740" w:type="dxa"/>
            <w:tcBorders>
              <w:left w:val="nil"/>
              <w:bottom w:val="single" w:sz="4" w:space="0" w:color="auto"/>
            </w:tcBorders>
          </w:tcPr>
          <w:p w:rsidR="00E70F27" w:rsidRPr="00E70F27" w:rsidRDefault="00E70F27" w:rsidP="00E70F27">
            <w:pPr>
              <w:spacing w:line="360" w:lineRule="auto"/>
              <w:rPr>
                <w:b/>
              </w:rPr>
            </w:pPr>
          </w:p>
        </w:tc>
      </w:tr>
      <w:tr w:rsidR="00E70F27" w:rsidRPr="00E70F27" w:rsidTr="00E70F27">
        <w:tc>
          <w:tcPr>
            <w:tcW w:w="2610" w:type="dxa"/>
            <w:tcBorders>
              <w:bottom w:val="nil"/>
              <w:right w:val="nil"/>
            </w:tcBorders>
          </w:tcPr>
          <w:p w:rsidR="00E70F27" w:rsidRPr="00E70F27" w:rsidRDefault="00E70F27" w:rsidP="00E70F27">
            <w:pPr>
              <w:spacing w:line="360" w:lineRule="auto"/>
              <w:rPr>
                <w:b/>
              </w:rPr>
            </w:pPr>
            <w:r w:rsidRPr="00E70F27">
              <w:rPr>
                <w:b/>
              </w:rPr>
              <w:t>V</w:t>
            </w:r>
            <w:r w:rsidRPr="00E70F27">
              <w:rPr>
                <w:b/>
              </w:rPr>
              <w:t>AT number</w:t>
            </w:r>
          </w:p>
        </w:tc>
        <w:tc>
          <w:tcPr>
            <w:tcW w:w="6740" w:type="dxa"/>
            <w:tcBorders>
              <w:left w:val="nil"/>
              <w:bottom w:val="single" w:sz="4" w:space="0" w:color="auto"/>
            </w:tcBorders>
          </w:tcPr>
          <w:p w:rsidR="00E70F27" w:rsidRPr="00E70F27" w:rsidRDefault="00E70F27" w:rsidP="00E70F27">
            <w:pPr>
              <w:spacing w:line="360" w:lineRule="auto"/>
              <w:rPr>
                <w:b/>
              </w:rPr>
            </w:pPr>
          </w:p>
        </w:tc>
      </w:tr>
      <w:tr w:rsidR="00E70F27" w:rsidRPr="00BB2CF5" w:rsidTr="00E70F27">
        <w:tc>
          <w:tcPr>
            <w:tcW w:w="2610" w:type="dxa"/>
            <w:tcBorders>
              <w:top w:val="nil"/>
              <w:bottom w:val="nil"/>
              <w:right w:val="nil"/>
            </w:tcBorders>
          </w:tcPr>
          <w:p w:rsidR="00E70F27" w:rsidRPr="00BB2CF5" w:rsidRDefault="00E70F27" w:rsidP="00E70F27">
            <w:pPr>
              <w:spacing w:line="360" w:lineRule="auto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67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F27" w:rsidRPr="00BB2CF5" w:rsidRDefault="00E70F27" w:rsidP="00E70F27">
            <w:pPr>
              <w:spacing w:line="360" w:lineRule="auto"/>
              <w:rPr>
                <w:b/>
              </w:rPr>
            </w:pPr>
          </w:p>
        </w:tc>
      </w:tr>
    </w:tbl>
    <w:p w:rsidR="007A4BF5" w:rsidRDefault="007A4BF5" w:rsidP="00A079A8"/>
    <w:sectPr w:rsidR="007A4B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AD2" w:rsidRDefault="004A0AD2" w:rsidP="007E6AF2">
      <w:pPr>
        <w:spacing w:after="0" w:line="240" w:lineRule="auto"/>
      </w:pPr>
      <w:r>
        <w:separator/>
      </w:r>
    </w:p>
  </w:endnote>
  <w:endnote w:type="continuationSeparator" w:id="0">
    <w:p w:rsidR="004A0AD2" w:rsidRDefault="004A0AD2" w:rsidP="007E6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73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3612" w:rsidRDefault="008136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07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3612" w:rsidRDefault="00813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AD2" w:rsidRDefault="004A0AD2" w:rsidP="007E6AF2">
      <w:pPr>
        <w:spacing w:after="0" w:line="240" w:lineRule="auto"/>
      </w:pPr>
      <w:r>
        <w:separator/>
      </w:r>
    </w:p>
  </w:footnote>
  <w:footnote w:type="continuationSeparator" w:id="0">
    <w:p w:rsidR="004A0AD2" w:rsidRDefault="004A0AD2" w:rsidP="007E6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AF2" w:rsidRPr="007E6AF2" w:rsidRDefault="007E6AF2" w:rsidP="007E6AF2">
    <w:pPr>
      <w:pStyle w:val="Header"/>
      <w:jc w:val="right"/>
      <w:rPr>
        <w:b/>
        <w:color w:val="2F5496" w:themeColor="accent5" w:themeShade="BF"/>
        <w:sz w:val="24"/>
        <w:szCs w:val="24"/>
      </w:rPr>
    </w:pPr>
    <w:r w:rsidRPr="007E6AF2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198120</wp:posOffset>
          </wp:positionV>
          <wp:extent cx="754380" cy="477520"/>
          <wp:effectExtent l="0" t="0" r="7620" b="0"/>
          <wp:wrapTight wrapText="bothSides">
            <wp:wrapPolygon edited="0">
              <wp:start x="4364" y="0"/>
              <wp:lineTo x="0" y="8617"/>
              <wp:lineTo x="0" y="12064"/>
              <wp:lineTo x="5455" y="20681"/>
              <wp:lineTo x="6000" y="20681"/>
              <wp:lineTo x="9273" y="20681"/>
              <wp:lineTo x="10364" y="20681"/>
              <wp:lineTo x="21273" y="14649"/>
              <wp:lineTo x="21273" y="5170"/>
              <wp:lineTo x="7091" y="0"/>
              <wp:lineTo x="436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sp22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47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6AF2">
      <w:rPr>
        <w:sz w:val="24"/>
        <w:szCs w:val="24"/>
      </w:rPr>
      <w:t xml:space="preserve"> </w:t>
    </w:r>
    <w:r w:rsidRPr="007E6AF2">
      <w:rPr>
        <w:b/>
        <w:color w:val="2F5496" w:themeColor="accent5" w:themeShade="BF"/>
        <w:sz w:val="24"/>
        <w:szCs w:val="24"/>
      </w:rPr>
      <w:t>ISSP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1CB4"/>
    <w:multiLevelType w:val="hybridMultilevel"/>
    <w:tmpl w:val="C9C043B0"/>
    <w:lvl w:ilvl="0" w:tplc="737A7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5DC1"/>
    <w:multiLevelType w:val="hybridMultilevel"/>
    <w:tmpl w:val="CFFEE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B3768"/>
    <w:multiLevelType w:val="hybridMultilevel"/>
    <w:tmpl w:val="9C480106"/>
    <w:lvl w:ilvl="0" w:tplc="AC3AA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708B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005C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5A0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46C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FCED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6E6E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72AC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C2EB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F164C3"/>
    <w:multiLevelType w:val="hybridMultilevel"/>
    <w:tmpl w:val="A190BEE8"/>
    <w:lvl w:ilvl="0" w:tplc="401E3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6A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A86B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88C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E081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5E3D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C203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EF6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AAAA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5B"/>
    <w:rsid w:val="000D1CD5"/>
    <w:rsid w:val="0016767E"/>
    <w:rsid w:val="002C48ED"/>
    <w:rsid w:val="00396AEF"/>
    <w:rsid w:val="004A0AD2"/>
    <w:rsid w:val="004E4686"/>
    <w:rsid w:val="00544F35"/>
    <w:rsid w:val="005E22B1"/>
    <w:rsid w:val="007A4BF5"/>
    <w:rsid w:val="007E07D7"/>
    <w:rsid w:val="007E6AF2"/>
    <w:rsid w:val="00813612"/>
    <w:rsid w:val="00847C6C"/>
    <w:rsid w:val="00A079A8"/>
    <w:rsid w:val="00BB2CF5"/>
    <w:rsid w:val="00BB797E"/>
    <w:rsid w:val="00CB0B04"/>
    <w:rsid w:val="00DF3BBA"/>
    <w:rsid w:val="00E70F27"/>
    <w:rsid w:val="00ED705B"/>
    <w:rsid w:val="00EF1BDE"/>
    <w:rsid w:val="00F7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985C1"/>
  <w15:chartTrackingRefBased/>
  <w15:docId w15:val="{AE20BAC2-6DBB-4DCD-870E-AC63FF13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67E"/>
    <w:pPr>
      <w:ind w:left="720"/>
      <w:contextualSpacing/>
    </w:pPr>
  </w:style>
  <w:style w:type="table" w:styleId="TableGrid">
    <w:name w:val="Table Grid"/>
    <w:basedOn w:val="TableNormal"/>
    <w:uiPriority w:val="39"/>
    <w:rsid w:val="00167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E468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AF2"/>
  </w:style>
  <w:style w:type="paragraph" w:styleId="Footer">
    <w:name w:val="footer"/>
    <w:basedOn w:val="Normal"/>
    <w:link w:val="FooterChar"/>
    <w:uiPriority w:val="99"/>
    <w:unhideWhenUsed/>
    <w:rsid w:val="007E6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A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4895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723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313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07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71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957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481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041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031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2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9F48822C964E63BC5C38D8F2B7C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12FAB-2F03-44DE-B81A-3271FF0BE034}"/>
      </w:docPartPr>
      <w:docPartBody>
        <w:p w:rsidR="00000000" w:rsidRDefault="004347EC" w:rsidP="004347EC">
          <w:pPr>
            <w:pStyle w:val="9B9F48822C964E63BC5C38D8F2B7C84B"/>
          </w:pPr>
          <w:r w:rsidRPr="00F97858">
            <w:rPr>
              <w:rStyle w:val="PlaceholderText"/>
            </w:rPr>
            <w:t>Choose an item.</w:t>
          </w:r>
        </w:p>
      </w:docPartBody>
    </w:docPart>
    <w:docPart>
      <w:docPartPr>
        <w:name w:val="B4AABBEB976D4DF082631F424CF57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4081E-1175-4349-B88E-F0B8FF0793BE}"/>
      </w:docPartPr>
      <w:docPartBody>
        <w:p w:rsidR="00000000" w:rsidRDefault="004347EC" w:rsidP="004347EC">
          <w:pPr>
            <w:pStyle w:val="B4AABBEB976D4DF082631F424CF57874"/>
          </w:pPr>
          <w:r w:rsidRPr="00F97858">
            <w:rPr>
              <w:rStyle w:val="PlaceholderText"/>
            </w:rPr>
            <w:t>Choose an item.</w:t>
          </w:r>
        </w:p>
      </w:docPartBody>
    </w:docPart>
    <w:docPart>
      <w:docPartPr>
        <w:name w:val="E24EFE5C41C34CD9BD82FE5C6C6F1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D52EE-51E8-4407-9280-2D5EE5AAE55C}"/>
      </w:docPartPr>
      <w:docPartBody>
        <w:p w:rsidR="00000000" w:rsidRDefault="004347EC" w:rsidP="004347EC">
          <w:pPr>
            <w:pStyle w:val="E24EFE5C41C34CD9BD82FE5C6C6F16D7"/>
          </w:pPr>
          <w:r w:rsidRPr="00F97858">
            <w:rPr>
              <w:rStyle w:val="PlaceholderText"/>
            </w:rPr>
            <w:t>Choose an item.</w:t>
          </w:r>
        </w:p>
      </w:docPartBody>
    </w:docPart>
    <w:docPart>
      <w:docPartPr>
        <w:name w:val="622FBFEACA6149608D1C74728145D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89102-1F72-4533-88F6-03833DA73833}"/>
      </w:docPartPr>
      <w:docPartBody>
        <w:p w:rsidR="00000000" w:rsidRDefault="004347EC" w:rsidP="004347EC">
          <w:pPr>
            <w:pStyle w:val="622FBFEACA6149608D1C74728145D169"/>
          </w:pPr>
          <w:r w:rsidRPr="00F9785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EC"/>
    <w:rsid w:val="004347EC"/>
    <w:rsid w:val="00A5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47EC"/>
    <w:rPr>
      <w:color w:val="808080"/>
    </w:rPr>
  </w:style>
  <w:style w:type="paragraph" w:customStyle="1" w:styleId="9D5602A9E227451B98B81F5B0F8B57E5">
    <w:name w:val="9D5602A9E227451B98B81F5B0F8B57E5"/>
    <w:rsid w:val="004347EC"/>
  </w:style>
  <w:style w:type="paragraph" w:customStyle="1" w:styleId="4E1E3F6E560C464888A333F969EED1CA">
    <w:name w:val="4E1E3F6E560C464888A333F969EED1CA"/>
    <w:rsid w:val="004347EC"/>
  </w:style>
  <w:style w:type="paragraph" w:customStyle="1" w:styleId="2ED932F619B14D96A6A492F9A69DEB0F">
    <w:name w:val="2ED932F619B14D96A6A492F9A69DEB0F"/>
    <w:rsid w:val="004347EC"/>
  </w:style>
  <w:style w:type="paragraph" w:customStyle="1" w:styleId="31C9208C7232457481CB58A19B7F25A0">
    <w:name w:val="31C9208C7232457481CB58A19B7F25A0"/>
    <w:rsid w:val="004347EC"/>
  </w:style>
  <w:style w:type="paragraph" w:customStyle="1" w:styleId="A7DA321F062247869EEB75BC6312C6D7">
    <w:name w:val="A7DA321F062247869EEB75BC6312C6D7"/>
    <w:rsid w:val="004347EC"/>
  </w:style>
  <w:style w:type="paragraph" w:customStyle="1" w:styleId="F5DD0BC261A9462BA734B8E1AC6E0907">
    <w:name w:val="F5DD0BC261A9462BA734B8E1AC6E0907"/>
    <w:rsid w:val="004347EC"/>
  </w:style>
  <w:style w:type="paragraph" w:customStyle="1" w:styleId="9B9F48822C964E63BC5C38D8F2B7C84B">
    <w:name w:val="9B9F48822C964E63BC5C38D8F2B7C84B"/>
    <w:rsid w:val="004347EC"/>
  </w:style>
  <w:style w:type="paragraph" w:customStyle="1" w:styleId="B4AABBEB976D4DF082631F424CF57874">
    <w:name w:val="B4AABBEB976D4DF082631F424CF57874"/>
    <w:rsid w:val="004347EC"/>
  </w:style>
  <w:style w:type="paragraph" w:customStyle="1" w:styleId="E24EFE5C41C34CD9BD82FE5C6C6F16D7">
    <w:name w:val="E24EFE5C41C34CD9BD82FE5C6C6F16D7"/>
    <w:rsid w:val="004347EC"/>
  </w:style>
  <w:style w:type="paragraph" w:customStyle="1" w:styleId="622FBFEACA6149608D1C74728145D169">
    <w:name w:val="622FBFEACA6149608D1C74728145D169"/>
    <w:rsid w:val="004347EC"/>
  </w:style>
  <w:style w:type="paragraph" w:customStyle="1" w:styleId="1A87C2CE33A244DCA951B9B2080CAA6F">
    <w:name w:val="1A87C2CE33A244DCA951B9B2080CAA6F"/>
    <w:rsid w:val="00434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XPSLAB</dc:creator>
  <cp:keywords/>
  <dc:description/>
  <cp:lastModifiedBy>XPSLAB</cp:lastModifiedBy>
  <cp:revision>14</cp:revision>
  <dcterms:created xsi:type="dcterms:W3CDTF">2026-03-23T08:38:00Z</dcterms:created>
  <dcterms:modified xsi:type="dcterms:W3CDTF">2026-03-23T12:03:00Z</dcterms:modified>
</cp:coreProperties>
</file>